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43EA" w:rsidRPr="00726735" w:rsidRDefault="00D743EA" w:rsidP="00D743EA">
      <w:pPr>
        <w:rPr>
          <w:rFonts w:asciiTheme="minorHAnsi" w:hAnsiTheme="minorHAnsi" w:cstheme="minorHAnsi"/>
        </w:rPr>
      </w:pPr>
    </w:p>
    <w:p w:rsidR="00D743EA" w:rsidRPr="00726735" w:rsidRDefault="00D743EA" w:rsidP="00D743EA">
      <w:pPr>
        <w:widowControl w:val="0"/>
        <w:jc w:val="center"/>
        <w:rPr>
          <w:rFonts w:asciiTheme="minorHAnsi" w:hAnsiTheme="minorHAnsi" w:cstheme="minorHAnsi"/>
          <w:b/>
          <w:snapToGrid w:val="0"/>
          <w:sz w:val="24"/>
        </w:rPr>
      </w:pPr>
      <w:r w:rsidRPr="00726735">
        <w:rPr>
          <w:rFonts w:asciiTheme="minorHAnsi" w:hAnsiTheme="minorHAnsi" w:cstheme="minorHAnsi"/>
          <w:b/>
          <w:snapToGrid w:val="0"/>
          <w:sz w:val="24"/>
        </w:rPr>
        <w:t>MONTHLY MEETING OF THE</w:t>
      </w:r>
    </w:p>
    <w:p w:rsidR="00D743EA" w:rsidRPr="00726735" w:rsidRDefault="00D743EA" w:rsidP="00D743EA">
      <w:pPr>
        <w:widowControl w:val="0"/>
        <w:jc w:val="center"/>
        <w:rPr>
          <w:rFonts w:asciiTheme="minorHAnsi" w:hAnsiTheme="minorHAnsi" w:cstheme="minorHAnsi"/>
          <w:b/>
          <w:snapToGrid w:val="0"/>
          <w:sz w:val="24"/>
        </w:rPr>
      </w:pPr>
      <w:r w:rsidRPr="00726735">
        <w:rPr>
          <w:rFonts w:asciiTheme="minorHAnsi" w:hAnsiTheme="minorHAnsi" w:cstheme="minorHAnsi"/>
          <w:b/>
          <w:snapToGrid w:val="0"/>
          <w:sz w:val="24"/>
        </w:rPr>
        <w:t>NORTHLAKE PUBLIC LIBRARY DISTRICT</w:t>
      </w:r>
    </w:p>
    <w:p w:rsidR="00D743EA" w:rsidRPr="00726735" w:rsidRDefault="00D743EA" w:rsidP="00D743EA">
      <w:pPr>
        <w:widowControl w:val="0"/>
        <w:jc w:val="center"/>
        <w:rPr>
          <w:rFonts w:asciiTheme="minorHAnsi" w:hAnsiTheme="minorHAnsi" w:cstheme="minorHAnsi"/>
          <w:b/>
          <w:snapToGrid w:val="0"/>
          <w:sz w:val="24"/>
        </w:rPr>
      </w:pPr>
    </w:p>
    <w:p w:rsidR="00D743EA" w:rsidRPr="00726735" w:rsidRDefault="00D743EA" w:rsidP="00D743EA">
      <w:pPr>
        <w:rPr>
          <w:rFonts w:asciiTheme="minorHAnsi" w:hAnsiTheme="minorHAnsi" w:cstheme="minorHAnsi"/>
        </w:rPr>
      </w:pPr>
    </w:p>
    <w:p w:rsidR="00D743EA" w:rsidRPr="00726735" w:rsidRDefault="00D743EA" w:rsidP="00D743EA">
      <w:pPr>
        <w:rPr>
          <w:rFonts w:asciiTheme="minorHAnsi" w:hAnsiTheme="minorHAnsi" w:cstheme="minorHAnsi"/>
        </w:rPr>
      </w:pPr>
    </w:p>
    <w:p w:rsidR="00D743EA" w:rsidRPr="00726735" w:rsidRDefault="00D743EA" w:rsidP="00D743EA">
      <w:pPr>
        <w:widowControl w:val="0"/>
        <w:rPr>
          <w:rFonts w:asciiTheme="minorHAnsi" w:hAnsiTheme="minorHAnsi" w:cstheme="minorHAnsi"/>
          <w:b/>
          <w:snapToGrid w:val="0"/>
          <w:sz w:val="24"/>
          <w:highlight w:val="yellow"/>
        </w:rPr>
      </w:pPr>
    </w:p>
    <w:p w:rsidR="00D743EA" w:rsidRPr="00726735" w:rsidRDefault="00D743EA" w:rsidP="00D743EA">
      <w:pPr>
        <w:widowControl w:val="0"/>
        <w:jc w:val="center"/>
        <w:rPr>
          <w:rFonts w:asciiTheme="minorHAnsi" w:hAnsiTheme="minorHAnsi" w:cstheme="minorHAnsi"/>
          <w:b/>
          <w:snapToGrid w:val="0"/>
          <w:sz w:val="24"/>
          <w:u w:val="single"/>
        </w:rPr>
      </w:pPr>
      <w:r w:rsidRPr="00726735">
        <w:rPr>
          <w:rFonts w:asciiTheme="minorHAnsi" w:hAnsiTheme="minorHAnsi" w:cstheme="minorHAnsi"/>
          <w:b/>
          <w:snapToGrid w:val="0"/>
          <w:sz w:val="24"/>
          <w:szCs w:val="24"/>
          <w:u w:val="single"/>
        </w:rPr>
        <w:t xml:space="preserve">Regular Meeting, October </w:t>
      </w:r>
      <w:r>
        <w:rPr>
          <w:rFonts w:asciiTheme="minorHAnsi" w:hAnsiTheme="minorHAnsi" w:cstheme="minorHAnsi"/>
          <w:b/>
          <w:snapToGrid w:val="0"/>
          <w:sz w:val="24"/>
          <w:szCs w:val="24"/>
          <w:u w:val="single"/>
        </w:rPr>
        <w:t>21</w:t>
      </w:r>
      <w:r w:rsidRPr="00726735">
        <w:rPr>
          <w:rFonts w:asciiTheme="minorHAnsi" w:hAnsiTheme="minorHAnsi" w:cstheme="minorHAnsi"/>
          <w:b/>
          <w:snapToGrid w:val="0"/>
          <w:sz w:val="24"/>
          <w:szCs w:val="24"/>
          <w:u w:val="single"/>
        </w:rPr>
        <w:t>, 202</w:t>
      </w:r>
      <w:r>
        <w:rPr>
          <w:rFonts w:asciiTheme="minorHAnsi" w:hAnsiTheme="minorHAnsi" w:cstheme="minorHAnsi"/>
          <w:b/>
          <w:snapToGrid w:val="0"/>
          <w:sz w:val="24"/>
          <w:szCs w:val="24"/>
          <w:u w:val="single"/>
        </w:rPr>
        <w:t>1</w:t>
      </w:r>
    </w:p>
    <w:p w:rsidR="00D743EA" w:rsidRPr="00726735" w:rsidRDefault="00D743EA" w:rsidP="00D743EA">
      <w:pPr>
        <w:widowControl w:val="0"/>
        <w:jc w:val="center"/>
        <w:rPr>
          <w:rFonts w:asciiTheme="minorHAnsi" w:hAnsiTheme="minorHAnsi" w:cstheme="minorHAnsi"/>
          <w:b/>
          <w:snapToGrid w:val="0"/>
          <w:sz w:val="24"/>
          <w:szCs w:val="24"/>
        </w:rPr>
      </w:pPr>
      <w:r w:rsidRPr="00726735">
        <w:rPr>
          <w:rFonts w:asciiTheme="minorHAnsi" w:hAnsiTheme="minorHAnsi" w:cstheme="minorHAnsi"/>
          <w:b/>
          <w:snapToGrid w:val="0"/>
          <w:sz w:val="24"/>
          <w:szCs w:val="24"/>
        </w:rPr>
        <w:t>6:30 P.M.</w:t>
      </w:r>
    </w:p>
    <w:p w:rsidR="00D743EA" w:rsidRPr="00726735" w:rsidRDefault="00D743EA" w:rsidP="00D743EA">
      <w:pPr>
        <w:widowControl w:val="0"/>
        <w:jc w:val="center"/>
        <w:rPr>
          <w:rFonts w:asciiTheme="minorHAnsi" w:hAnsiTheme="minorHAnsi" w:cstheme="minorHAnsi"/>
          <w:b/>
          <w:snapToGrid w:val="0"/>
          <w:sz w:val="24"/>
          <w:szCs w:val="24"/>
          <w:u w:val="single"/>
        </w:rPr>
      </w:pPr>
    </w:p>
    <w:p w:rsidR="00D743EA" w:rsidRPr="00726735" w:rsidRDefault="00D743EA" w:rsidP="00D743EA">
      <w:pPr>
        <w:widowControl w:val="0"/>
        <w:rPr>
          <w:rFonts w:asciiTheme="minorHAnsi" w:hAnsiTheme="minorHAnsi" w:cstheme="minorHAnsi"/>
          <w:b/>
          <w:snapToGrid w:val="0"/>
          <w:sz w:val="24"/>
          <w:szCs w:val="24"/>
          <w:u w:val="single"/>
        </w:rPr>
      </w:pPr>
      <w:r w:rsidRPr="00726735">
        <w:rPr>
          <w:rFonts w:asciiTheme="minorHAnsi" w:hAnsiTheme="minorHAnsi" w:cstheme="minorHAnsi"/>
          <w:b/>
          <w:snapToGrid w:val="0"/>
          <w:sz w:val="24"/>
          <w:szCs w:val="24"/>
          <w:u w:val="single"/>
        </w:rPr>
        <w:t>AGENDA</w:t>
      </w:r>
    </w:p>
    <w:p w:rsidR="00D743EA" w:rsidRPr="00726735" w:rsidRDefault="00D743EA" w:rsidP="00D743EA">
      <w:pPr>
        <w:widowControl w:val="0"/>
        <w:rPr>
          <w:rFonts w:asciiTheme="minorHAnsi" w:hAnsiTheme="minorHAnsi" w:cstheme="minorHAnsi"/>
          <w:snapToGrid w:val="0"/>
          <w:sz w:val="24"/>
          <w:szCs w:val="24"/>
        </w:rPr>
      </w:pPr>
      <w:r w:rsidRPr="00726735">
        <w:rPr>
          <w:rFonts w:asciiTheme="minorHAnsi" w:hAnsiTheme="minorHAnsi" w:cstheme="minorHAnsi"/>
          <w:snapToGrid w:val="0"/>
          <w:sz w:val="24"/>
          <w:szCs w:val="24"/>
        </w:rPr>
        <w:tab/>
        <w:t>Call to order, roll call.</w:t>
      </w:r>
    </w:p>
    <w:p w:rsidR="00D743EA" w:rsidRPr="00726735" w:rsidRDefault="00D743EA" w:rsidP="00D743EA">
      <w:pPr>
        <w:widowControl w:val="0"/>
        <w:rPr>
          <w:rFonts w:asciiTheme="minorHAnsi" w:hAnsiTheme="minorHAnsi" w:cstheme="minorHAnsi"/>
          <w:snapToGrid w:val="0"/>
          <w:sz w:val="24"/>
          <w:szCs w:val="24"/>
        </w:rPr>
      </w:pPr>
      <w:r w:rsidRPr="00726735">
        <w:rPr>
          <w:rFonts w:asciiTheme="minorHAnsi" w:hAnsiTheme="minorHAnsi" w:cstheme="minorHAnsi"/>
          <w:snapToGrid w:val="0"/>
          <w:sz w:val="24"/>
          <w:szCs w:val="24"/>
        </w:rPr>
        <w:tab/>
        <w:t>Approval of the Agenda</w:t>
      </w:r>
    </w:p>
    <w:p w:rsidR="00D743EA" w:rsidRPr="00726735" w:rsidRDefault="00D743EA" w:rsidP="00D743EA">
      <w:pPr>
        <w:widowControl w:val="0"/>
        <w:rPr>
          <w:rFonts w:asciiTheme="minorHAnsi" w:hAnsiTheme="minorHAnsi" w:cstheme="minorHAnsi"/>
          <w:snapToGrid w:val="0"/>
          <w:sz w:val="24"/>
          <w:szCs w:val="24"/>
        </w:rPr>
      </w:pPr>
      <w:r w:rsidRPr="00726735">
        <w:rPr>
          <w:rFonts w:asciiTheme="minorHAnsi" w:hAnsiTheme="minorHAnsi" w:cstheme="minorHAnsi"/>
          <w:snapToGrid w:val="0"/>
          <w:sz w:val="24"/>
          <w:szCs w:val="24"/>
        </w:rPr>
        <w:tab/>
        <w:t>Approval of the Minutes of the Regular Board Meeting of September 1</w:t>
      </w:r>
      <w:r>
        <w:rPr>
          <w:rFonts w:asciiTheme="minorHAnsi" w:hAnsiTheme="minorHAnsi" w:cstheme="minorHAnsi"/>
          <w:snapToGrid w:val="0"/>
          <w:sz w:val="24"/>
          <w:szCs w:val="24"/>
        </w:rPr>
        <w:t>6</w:t>
      </w:r>
      <w:r w:rsidRPr="00726735">
        <w:rPr>
          <w:rFonts w:asciiTheme="minorHAnsi" w:hAnsiTheme="minorHAnsi" w:cstheme="minorHAnsi"/>
          <w:snapToGrid w:val="0"/>
          <w:sz w:val="24"/>
          <w:szCs w:val="24"/>
        </w:rPr>
        <w:t>, 202</w:t>
      </w:r>
      <w:r>
        <w:rPr>
          <w:rFonts w:asciiTheme="minorHAnsi" w:hAnsiTheme="minorHAnsi" w:cstheme="minorHAnsi"/>
          <w:snapToGrid w:val="0"/>
          <w:sz w:val="24"/>
          <w:szCs w:val="24"/>
        </w:rPr>
        <w:t>1</w:t>
      </w:r>
      <w:r w:rsidRPr="00726735">
        <w:rPr>
          <w:rFonts w:asciiTheme="minorHAnsi" w:hAnsiTheme="minorHAnsi" w:cstheme="minorHAnsi"/>
          <w:snapToGrid w:val="0"/>
          <w:sz w:val="24"/>
          <w:szCs w:val="24"/>
        </w:rPr>
        <w:t>.</w:t>
      </w:r>
    </w:p>
    <w:p w:rsidR="00D743EA" w:rsidRPr="00726735" w:rsidRDefault="00D743EA" w:rsidP="00D743EA">
      <w:pPr>
        <w:widowControl w:val="0"/>
        <w:ind w:left="720"/>
        <w:rPr>
          <w:rFonts w:asciiTheme="minorHAnsi" w:hAnsiTheme="minorHAnsi" w:cstheme="minorHAnsi"/>
          <w:snapToGrid w:val="0"/>
          <w:sz w:val="24"/>
          <w:szCs w:val="24"/>
        </w:rPr>
      </w:pPr>
      <w:r w:rsidRPr="00726735">
        <w:rPr>
          <w:rFonts w:asciiTheme="minorHAnsi" w:hAnsiTheme="minorHAnsi" w:cstheme="minorHAnsi"/>
          <w:sz w:val="24"/>
          <w:szCs w:val="24"/>
        </w:rPr>
        <w:t>Acceptance of the Library Fund Profit and Loss Report of September 30, 202</w:t>
      </w:r>
      <w:r>
        <w:rPr>
          <w:rFonts w:asciiTheme="minorHAnsi" w:hAnsiTheme="minorHAnsi" w:cstheme="minorHAnsi"/>
          <w:sz w:val="24"/>
          <w:szCs w:val="24"/>
        </w:rPr>
        <w:t>1</w:t>
      </w:r>
      <w:r w:rsidRPr="00726735">
        <w:rPr>
          <w:rFonts w:asciiTheme="minorHAnsi" w:hAnsiTheme="minorHAnsi" w:cstheme="minorHAnsi"/>
          <w:sz w:val="24"/>
          <w:szCs w:val="24"/>
        </w:rPr>
        <w:t>.</w:t>
      </w:r>
      <w:r w:rsidRPr="00726735">
        <w:rPr>
          <w:rFonts w:asciiTheme="minorHAnsi" w:hAnsiTheme="minorHAnsi" w:cstheme="minorHAnsi"/>
          <w:snapToGrid w:val="0"/>
          <w:sz w:val="24"/>
          <w:szCs w:val="24"/>
        </w:rPr>
        <w:t xml:space="preserve"> </w:t>
      </w:r>
      <w:r w:rsidRPr="00726735">
        <w:rPr>
          <w:rFonts w:asciiTheme="minorHAnsi" w:hAnsiTheme="minorHAnsi" w:cstheme="minorHAnsi"/>
          <w:sz w:val="24"/>
          <w:szCs w:val="24"/>
        </w:rPr>
        <w:t xml:space="preserve">Acceptance of the Bills Paid (in the amount of </w:t>
      </w:r>
      <w:r w:rsidRPr="00BB4EE7">
        <w:rPr>
          <w:rFonts w:asciiTheme="minorHAnsi" w:hAnsiTheme="minorHAnsi" w:cstheme="minorHAnsi"/>
          <w:sz w:val="24"/>
          <w:szCs w:val="24"/>
        </w:rPr>
        <w:t>$</w:t>
      </w:r>
      <w:r w:rsidR="00BB4EE7" w:rsidRPr="00BB4EE7">
        <w:rPr>
          <w:rFonts w:asciiTheme="minorHAnsi" w:hAnsiTheme="minorHAnsi" w:cstheme="minorHAnsi"/>
          <w:sz w:val="24"/>
          <w:szCs w:val="24"/>
        </w:rPr>
        <w:t>22</w:t>
      </w:r>
      <w:r w:rsidRPr="00BB4EE7">
        <w:rPr>
          <w:rFonts w:asciiTheme="minorHAnsi" w:hAnsiTheme="minorHAnsi" w:cstheme="minorHAnsi"/>
          <w:sz w:val="24"/>
          <w:szCs w:val="24"/>
        </w:rPr>
        <w:t>,</w:t>
      </w:r>
      <w:r w:rsidR="00BB4EE7" w:rsidRPr="00BB4EE7">
        <w:rPr>
          <w:rFonts w:asciiTheme="minorHAnsi" w:hAnsiTheme="minorHAnsi" w:cstheme="minorHAnsi"/>
          <w:sz w:val="24"/>
          <w:szCs w:val="24"/>
        </w:rPr>
        <w:t>285</w:t>
      </w:r>
      <w:r w:rsidRPr="00BB4EE7">
        <w:rPr>
          <w:rFonts w:asciiTheme="minorHAnsi" w:hAnsiTheme="minorHAnsi" w:cstheme="minorHAnsi"/>
          <w:sz w:val="24"/>
          <w:szCs w:val="24"/>
        </w:rPr>
        <w:t>.</w:t>
      </w:r>
      <w:r w:rsidR="00BB4EE7" w:rsidRPr="00BB4EE7">
        <w:rPr>
          <w:rFonts w:asciiTheme="minorHAnsi" w:hAnsiTheme="minorHAnsi" w:cstheme="minorHAnsi"/>
          <w:sz w:val="24"/>
          <w:szCs w:val="24"/>
        </w:rPr>
        <w:t>40</w:t>
      </w:r>
      <w:r w:rsidRPr="00BB4EE7">
        <w:rPr>
          <w:rFonts w:asciiTheme="minorHAnsi" w:hAnsiTheme="minorHAnsi" w:cstheme="minorHAnsi"/>
          <w:sz w:val="24"/>
          <w:szCs w:val="24"/>
        </w:rPr>
        <w:t>,</w:t>
      </w:r>
      <w:r w:rsidRPr="00726735">
        <w:rPr>
          <w:rFonts w:asciiTheme="minorHAnsi" w:hAnsiTheme="minorHAnsi" w:cstheme="minorHAnsi"/>
          <w:sz w:val="24"/>
          <w:szCs w:val="24"/>
        </w:rPr>
        <w:t xml:space="preserve"> September – October 202</w:t>
      </w:r>
      <w:r>
        <w:rPr>
          <w:rFonts w:asciiTheme="minorHAnsi" w:hAnsiTheme="minorHAnsi" w:cstheme="minorHAnsi"/>
          <w:sz w:val="24"/>
          <w:szCs w:val="24"/>
        </w:rPr>
        <w:t>1</w:t>
      </w:r>
      <w:r w:rsidRPr="00726735">
        <w:rPr>
          <w:rFonts w:asciiTheme="minorHAnsi" w:hAnsiTheme="minorHAnsi" w:cstheme="minorHAnsi"/>
          <w:sz w:val="24"/>
          <w:szCs w:val="24"/>
        </w:rPr>
        <w:t xml:space="preserve">) Report /Payable (in the amount </w:t>
      </w:r>
      <w:r w:rsidRPr="00BB4EE7">
        <w:rPr>
          <w:rFonts w:asciiTheme="minorHAnsi" w:hAnsiTheme="minorHAnsi" w:cstheme="minorHAnsi"/>
          <w:sz w:val="24"/>
          <w:szCs w:val="24"/>
        </w:rPr>
        <w:t>of $</w:t>
      </w:r>
      <w:r w:rsidR="00BB4EE7" w:rsidRPr="00BB4EE7">
        <w:rPr>
          <w:rFonts w:asciiTheme="minorHAnsi" w:hAnsiTheme="minorHAnsi" w:cstheme="minorHAnsi"/>
          <w:sz w:val="24"/>
          <w:szCs w:val="24"/>
        </w:rPr>
        <w:t>30</w:t>
      </w:r>
      <w:r w:rsidRPr="00BB4EE7">
        <w:rPr>
          <w:rFonts w:asciiTheme="minorHAnsi" w:hAnsiTheme="minorHAnsi" w:cstheme="minorHAnsi"/>
          <w:sz w:val="24"/>
          <w:szCs w:val="24"/>
        </w:rPr>
        <w:t>,</w:t>
      </w:r>
      <w:r w:rsidR="00BB4EE7" w:rsidRPr="00BB4EE7">
        <w:rPr>
          <w:rFonts w:asciiTheme="minorHAnsi" w:hAnsiTheme="minorHAnsi" w:cstheme="minorHAnsi"/>
          <w:sz w:val="24"/>
          <w:szCs w:val="24"/>
        </w:rPr>
        <w:t>951</w:t>
      </w:r>
      <w:r w:rsidRPr="00BB4EE7">
        <w:rPr>
          <w:rFonts w:asciiTheme="minorHAnsi" w:hAnsiTheme="minorHAnsi" w:cstheme="minorHAnsi"/>
          <w:sz w:val="24"/>
          <w:szCs w:val="24"/>
        </w:rPr>
        <w:t>.</w:t>
      </w:r>
      <w:r w:rsidR="00BB4EE7" w:rsidRPr="00BB4EE7">
        <w:rPr>
          <w:rFonts w:asciiTheme="minorHAnsi" w:hAnsiTheme="minorHAnsi" w:cstheme="minorHAnsi"/>
          <w:sz w:val="24"/>
          <w:szCs w:val="24"/>
        </w:rPr>
        <w:t>03</w:t>
      </w:r>
      <w:r w:rsidRPr="00726735">
        <w:rPr>
          <w:rFonts w:asciiTheme="minorHAnsi" w:hAnsiTheme="minorHAnsi" w:cstheme="minorHAnsi"/>
          <w:sz w:val="24"/>
          <w:szCs w:val="24"/>
        </w:rPr>
        <w:t xml:space="preserve">) Report for October </w:t>
      </w:r>
      <w:r>
        <w:rPr>
          <w:rFonts w:asciiTheme="minorHAnsi" w:hAnsiTheme="minorHAnsi" w:cstheme="minorHAnsi"/>
          <w:sz w:val="24"/>
          <w:szCs w:val="24"/>
        </w:rPr>
        <w:t>21</w:t>
      </w:r>
      <w:r w:rsidRPr="00726735">
        <w:rPr>
          <w:rFonts w:asciiTheme="minorHAnsi" w:hAnsiTheme="minorHAnsi" w:cstheme="minorHAnsi"/>
          <w:sz w:val="24"/>
          <w:szCs w:val="24"/>
        </w:rPr>
        <w:t>, 202</w:t>
      </w:r>
      <w:r>
        <w:rPr>
          <w:rFonts w:asciiTheme="minorHAnsi" w:hAnsiTheme="minorHAnsi" w:cstheme="minorHAnsi"/>
          <w:sz w:val="24"/>
          <w:szCs w:val="24"/>
        </w:rPr>
        <w:t>1</w:t>
      </w:r>
      <w:r w:rsidRPr="00726735">
        <w:rPr>
          <w:rFonts w:asciiTheme="minorHAnsi" w:hAnsiTheme="minorHAnsi" w:cstheme="minorHAnsi"/>
          <w:sz w:val="24"/>
          <w:szCs w:val="24"/>
        </w:rPr>
        <w:t>.</w:t>
      </w:r>
    </w:p>
    <w:p w:rsidR="00D743EA" w:rsidRPr="00726735" w:rsidRDefault="00D743EA" w:rsidP="00D743EA">
      <w:pPr>
        <w:widowControl w:val="0"/>
        <w:ind w:firstLine="720"/>
        <w:rPr>
          <w:rFonts w:asciiTheme="minorHAnsi" w:hAnsiTheme="minorHAnsi" w:cstheme="minorHAnsi"/>
          <w:snapToGrid w:val="0"/>
          <w:sz w:val="24"/>
          <w:szCs w:val="24"/>
        </w:rPr>
      </w:pPr>
      <w:r w:rsidRPr="00726735">
        <w:rPr>
          <w:rFonts w:asciiTheme="minorHAnsi" w:hAnsiTheme="minorHAnsi" w:cstheme="minorHAnsi"/>
          <w:snapToGrid w:val="0"/>
          <w:sz w:val="24"/>
          <w:szCs w:val="24"/>
        </w:rPr>
        <w:t>Librarians’ Reports for September – October 202</w:t>
      </w:r>
      <w:r>
        <w:rPr>
          <w:rFonts w:asciiTheme="minorHAnsi" w:hAnsiTheme="minorHAnsi" w:cstheme="minorHAnsi"/>
          <w:snapToGrid w:val="0"/>
          <w:sz w:val="24"/>
          <w:szCs w:val="24"/>
        </w:rPr>
        <w:t>1</w:t>
      </w:r>
      <w:r w:rsidRPr="00726735">
        <w:rPr>
          <w:rFonts w:asciiTheme="minorHAnsi" w:hAnsiTheme="minorHAnsi" w:cstheme="minorHAnsi"/>
          <w:snapToGrid w:val="0"/>
          <w:sz w:val="24"/>
          <w:szCs w:val="24"/>
        </w:rPr>
        <w:t>.</w:t>
      </w:r>
    </w:p>
    <w:p w:rsidR="00D743EA" w:rsidRPr="00AD524A" w:rsidRDefault="00D743EA" w:rsidP="00D743EA">
      <w:pPr>
        <w:widowControl w:val="0"/>
        <w:numPr>
          <w:ilvl w:val="0"/>
          <w:numId w:val="2"/>
        </w:numPr>
        <w:rPr>
          <w:rFonts w:asciiTheme="minorHAnsi" w:hAnsiTheme="minorHAnsi" w:cstheme="minorHAnsi"/>
          <w:snapToGrid w:val="0"/>
          <w:sz w:val="24"/>
          <w:szCs w:val="24"/>
        </w:rPr>
      </w:pPr>
      <w:r w:rsidRPr="00AD524A">
        <w:rPr>
          <w:rFonts w:asciiTheme="minorHAnsi" w:hAnsiTheme="minorHAnsi" w:cstheme="minorHAnsi"/>
          <w:snapToGrid w:val="0"/>
          <w:sz w:val="24"/>
          <w:szCs w:val="24"/>
        </w:rPr>
        <w:t>Building Issues</w:t>
      </w:r>
    </w:p>
    <w:p w:rsidR="00D743EA" w:rsidRPr="00AD524A" w:rsidRDefault="00D743EA" w:rsidP="00D743EA">
      <w:pPr>
        <w:pStyle w:val="ListParagraph"/>
        <w:widowControl w:val="0"/>
        <w:numPr>
          <w:ilvl w:val="0"/>
          <w:numId w:val="2"/>
        </w:numPr>
        <w:rPr>
          <w:rFonts w:asciiTheme="minorHAnsi" w:hAnsiTheme="minorHAnsi" w:cstheme="minorHAnsi"/>
          <w:snapToGrid w:val="0"/>
          <w:sz w:val="24"/>
          <w:szCs w:val="24"/>
        </w:rPr>
      </w:pPr>
      <w:r w:rsidRPr="00AD524A">
        <w:rPr>
          <w:rFonts w:asciiTheme="minorHAnsi" w:hAnsiTheme="minorHAnsi" w:cstheme="minorHAnsi"/>
          <w:snapToGrid w:val="0"/>
          <w:sz w:val="24"/>
          <w:szCs w:val="24"/>
        </w:rPr>
        <w:t xml:space="preserve">Covid-19 Phase Update </w:t>
      </w:r>
    </w:p>
    <w:p w:rsidR="00D743EA" w:rsidRPr="00AD524A" w:rsidRDefault="00D743EA" w:rsidP="00D743EA">
      <w:pPr>
        <w:widowControl w:val="0"/>
        <w:numPr>
          <w:ilvl w:val="0"/>
          <w:numId w:val="2"/>
        </w:numPr>
        <w:rPr>
          <w:rFonts w:asciiTheme="minorHAnsi" w:hAnsiTheme="minorHAnsi" w:cstheme="minorHAnsi"/>
          <w:snapToGrid w:val="0"/>
          <w:sz w:val="24"/>
          <w:szCs w:val="24"/>
        </w:rPr>
      </w:pPr>
      <w:r w:rsidRPr="00AD524A">
        <w:rPr>
          <w:rFonts w:asciiTheme="minorHAnsi" w:hAnsiTheme="minorHAnsi" w:cstheme="minorHAnsi"/>
          <w:snapToGrid w:val="0"/>
          <w:sz w:val="24"/>
          <w:szCs w:val="24"/>
        </w:rPr>
        <w:t>Grant</w:t>
      </w:r>
    </w:p>
    <w:p w:rsidR="00D743EA" w:rsidRPr="00AD524A" w:rsidRDefault="00D743EA" w:rsidP="00D743EA">
      <w:pPr>
        <w:widowControl w:val="0"/>
        <w:numPr>
          <w:ilvl w:val="0"/>
          <w:numId w:val="2"/>
        </w:numPr>
        <w:rPr>
          <w:rFonts w:asciiTheme="minorHAnsi" w:hAnsiTheme="minorHAnsi" w:cstheme="minorHAnsi"/>
          <w:snapToGrid w:val="0"/>
          <w:sz w:val="24"/>
          <w:szCs w:val="24"/>
        </w:rPr>
      </w:pPr>
      <w:r w:rsidRPr="00AD524A">
        <w:rPr>
          <w:rFonts w:asciiTheme="minorHAnsi" w:hAnsiTheme="minorHAnsi" w:cstheme="minorHAnsi"/>
          <w:snapToGrid w:val="0"/>
          <w:sz w:val="24"/>
          <w:szCs w:val="24"/>
        </w:rPr>
        <w:t>Webinars/Trainings</w:t>
      </w:r>
    </w:p>
    <w:p w:rsidR="00D743EA" w:rsidRPr="00AD524A" w:rsidRDefault="00D743EA" w:rsidP="00D743EA">
      <w:pPr>
        <w:widowControl w:val="0"/>
        <w:numPr>
          <w:ilvl w:val="0"/>
          <w:numId w:val="2"/>
        </w:numPr>
        <w:rPr>
          <w:rFonts w:asciiTheme="minorHAnsi" w:hAnsiTheme="minorHAnsi" w:cstheme="minorHAnsi"/>
          <w:snapToGrid w:val="0"/>
          <w:sz w:val="24"/>
          <w:szCs w:val="24"/>
        </w:rPr>
      </w:pPr>
      <w:r w:rsidRPr="00AD524A">
        <w:rPr>
          <w:rFonts w:asciiTheme="minorHAnsi" w:hAnsiTheme="minorHAnsi" w:cstheme="minorHAnsi"/>
          <w:snapToGrid w:val="0"/>
          <w:sz w:val="24"/>
          <w:szCs w:val="24"/>
        </w:rPr>
        <w:t>Programs/Marketing</w:t>
      </w:r>
    </w:p>
    <w:p w:rsidR="00D743EA" w:rsidRPr="00AD524A" w:rsidRDefault="00D743EA" w:rsidP="00D743EA">
      <w:pPr>
        <w:widowControl w:val="0"/>
        <w:numPr>
          <w:ilvl w:val="0"/>
          <w:numId w:val="2"/>
        </w:numPr>
        <w:rPr>
          <w:rFonts w:asciiTheme="minorHAnsi" w:hAnsiTheme="minorHAnsi" w:cstheme="minorHAnsi"/>
          <w:snapToGrid w:val="0"/>
          <w:sz w:val="24"/>
          <w:szCs w:val="24"/>
        </w:rPr>
      </w:pPr>
      <w:r w:rsidRPr="00AD524A">
        <w:rPr>
          <w:rFonts w:asciiTheme="minorHAnsi" w:hAnsiTheme="minorHAnsi" w:cstheme="minorHAnsi"/>
          <w:snapToGrid w:val="0"/>
          <w:sz w:val="24"/>
          <w:szCs w:val="24"/>
        </w:rPr>
        <w:t>Personnel</w:t>
      </w:r>
      <w:bookmarkStart w:id="0" w:name="_GoBack"/>
      <w:bookmarkEnd w:id="0"/>
    </w:p>
    <w:p w:rsidR="00D743EA" w:rsidRPr="00726735" w:rsidRDefault="00D743EA" w:rsidP="00D743EA">
      <w:pPr>
        <w:pStyle w:val="Heading3"/>
        <w:ind w:left="60" w:firstLine="660"/>
        <w:rPr>
          <w:rFonts w:asciiTheme="minorHAnsi" w:hAnsiTheme="minorHAnsi" w:cstheme="minorHAnsi"/>
          <w:b w:val="0"/>
          <w:szCs w:val="24"/>
          <w:u w:val="none"/>
        </w:rPr>
      </w:pPr>
      <w:r w:rsidRPr="00726735">
        <w:rPr>
          <w:rFonts w:asciiTheme="minorHAnsi" w:hAnsiTheme="minorHAnsi" w:cstheme="minorHAnsi"/>
          <w:b w:val="0"/>
          <w:szCs w:val="24"/>
          <w:u w:val="none"/>
        </w:rPr>
        <w:t xml:space="preserve">President’s Report </w:t>
      </w:r>
    </w:p>
    <w:p w:rsidR="00D743EA" w:rsidRPr="00726735" w:rsidRDefault="00D743EA" w:rsidP="00D743EA">
      <w:pPr>
        <w:widowControl w:val="0"/>
        <w:ind w:firstLine="720"/>
        <w:rPr>
          <w:rFonts w:asciiTheme="minorHAnsi" w:hAnsiTheme="minorHAnsi" w:cstheme="minorHAnsi"/>
          <w:sz w:val="24"/>
          <w:szCs w:val="24"/>
        </w:rPr>
      </w:pPr>
      <w:r w:rsidRPr="00726735">
        <w:rPr>
          <w:rFonts w:asciiTheme="minorHAnsi" w:hAnsiTheme="minorHAnsi" w:cstheme="minorHAnsi"/>
          <w:sz w:val="24"/>
          <w:szCs w:val="24"/>
        </w:rPr>
        <w:t xml:space="preserve">Vice President’s Report </w:t>
      </w:r>
    </w:p>
    <w:p w:rsidR="00D743EA" w:rsidRPr="00726735" w:rsidRDefault="00D743EA" w:rsidP="00D743EA">
      <w:pPr>
        <w:widowControl w:val="0"/>
        <w:ind w:firstLine="720"/>
        <w:rPr>
          <w:rFonts w:asciiTheme="minorHAnsi" w:hAnsiTheme="minorHAnsi" w:cstheme="minorHAnsi"/>
          <w:sz w:val="24"/>
          <w:szCs w:val="24"/>
        </w:rPr>
      </w:pPr>
    </w:p>
    <w:p w:rsidR="00D743EA" w:rsidRPr="00726735" w:rsidRDefault="00D743EA" w:rsidP="00D743EA">
      <w:pPr>
        <w:widowControl w:val="0"/>
        <w:ind w:firstLine="720"/>
        <w:rPr>
          <w:rFonts w:asciiTheme="minorHAnsi" w:hAnsiTheme="minorHAnsi" w:cstheme="minorHAnsi"/>
          <w:sz w:val="24"/>
          <w:szCs w:val="24"/>
        </w:rPr>
      </w:pPr>
    </w:p>
    <w:p w:rsidR="00D743EA" w:rsidRDefault="00D743EA" w:rsidP="00D743EA">
      <w:pPr>
        <w:pStyle w:val="Heading3"/>
        <w:rPr>
          <w:rFonts w:asciiTheme="minorHAnsi" w:hAnsiTheme="minorHAnsi" w:cstheme="minorHAnsi"/>
        </w:rPr>
      </w:pPr>
      <w:r w:rsidRPr="00726735">
        <w:rPr>
          <w:rFonts w:asciiTheme="minorHAnsi" w:hAnsiTheme="minorHAnsi" w:cstheme="minorHAnsi"/>
        </w:rPr>
        <w:t>UNFINISHED BUSINESS</w:t>
      </w:r>
    </w:p>
    <w:p w:rsidR="00D743EA" w:rsidRPr="00846BCC" w:rsidRDefault="00D743EA" w:rsidP="00D743EA"/>
    <w:p w:rsidR="00D743EA" w:rsidRPr="00726735" w:rsidRDefault="00D743EA" w:rsidP="00D743EA">
      <w:pPr>
        <w:rPr>
          <w:rFonts w:asciiTheme="minorHAnsi" w:hAnsiTheme="minorHAnsi" w:cstheme="minorHAnsi"/>
        </w:rPr>
      </w:pPr>
    </w:p>
    <w:p w:rsidR="00D743EA" w:rsidRPr="00726735" w:rsidRDefault="00D743EA" w:rsidP="00D743EA">
      <w:pPr>
        <w:pStyle w:val="Heading8"/>
        <w:rPr>
          <w:rFonts w:asciiTheme="minorHAnsi" w:hAnsiTheme="minorHAnsi" w:cstheme="minorHAnsi"/>
          <w:b/>
          <w:color w:val="auto"/>
          <w:sz w:val="24"/>
          <w:szCs w:val="24"/>
          <w:u w:val="single"/>
        </w:rPr>
      </w:pPr>
      <w:r w:rsidRPr="00726735">
        <w:rPr>
          <w:rFonts w:asciiTheme="minorHAnsi" w:hAnsiTheme="minorHAnsi" w:cstheme="minorHAnsi"/>
          <w:b/>
          <w:color w:val="auto"/>
          <w:sz w:val="24"/>
          <w:szCs w:val="24"/>
          <w:u w:val="single"/>
        </w:rPr>
        <w:t>NEW BUSINESS</w:t>
      </w:r>
    </w:p>
    <w:p w:rsidR="00D743EA" w:rsidRPr="00726735" w:rsidRDefault="00D743EA" w:rsidP="00D743EA">
      <w:pPr>
        <w:pStyle w:val="ListParagraph"/>
        <w:rPr>
          <w:rFonts w:asciiTheme="minorHAnsi" w:hAnsiTheme="minorHAnsi" w:cstheme="minorHAnsi"/>
          <w:sz w:val="24"/>
          <w:szCs w:val="24"/>
        </w:rPr>
      </w:pPr>
    </w:p>
    <w:p w:rsidR="00D743EA" w:rsidRPr="003A75BF" w:rsidRDefault="00D743EA" w:rsidP="00D743EA">
      <w:pPr>
        <w:numPr>
          <w:ilvl w:val="0"/>
          <w:numId w:val="3"/>
        </w:numPr>
        <w:rPr>
          <w:rFonts w:asciiTheme="minorHAnsi" w:hAnsiTheme="minorHAnsi" w:cstheme="minorHAnsi"/>
          <w:sz w:val="24"/>
          <w:szCs w:val="24"/>
        </w:rPr>
      </w:pPr>
      <w:r w:rsidRPr="003A75BF">
        <w:rPr>
          <w:rFonts w:asciiTheme="minorHAnsi" w:hAnsiTheme="minorHAnsi" w:cstheme="minorHAnsi"/>
          <w:sz w:val="24"/>
          <w:szCs w:val="24"/>
        </w:rPr>
        <w:t>Financial Audit FY</w:t>
      </w:r>
      <w:r>
        <w:rPr>
          <w:rFonts w:asciiTheme="minorHAnsi" w:hAnsiTheme="minorHAnsi" w:cstheme="minorHAnsi"/>
          <w:sz w:val="24"/>
          <w:szCs w:val="24"/>
        </w:rPr>
        <w:t xml:space="preserve"> </w:t>
      </w:r>
      <w:r w:rsidRPr="003A75BF">
        <w:rPr>
          <w:rFonts w:asciiTheme="minorHAnsi" w:hAnsiTheme="minorHAnsi" w:cstheme="minorHAnsi"/>
          <w:sz w:val="24"/>
          <w:szCs w:val="24"/>
        </w:rPr>
        <w:t>20</w:t>
      </w:r>
      <w:r>
        <w:rPr>
          <w:rFonts w:asciiTheme="minorHAnsi" w:hAnsiTheme="minorHAnsi" w:cstheme="minorHAnsi"/>
          <w:sz w:val="24"/>
          <w:szCs w:val="24"/>
        </w:rPr>
        <w:t>20</w:t>
      </w:r>
      <w:r w:rsidRPr="003A75BF">
        <w:rPr>
          <w:rFonts w:asciiTheme="minorHAnsi" w:hAnsiTheme="minorHAnsi" w:cstheme="minorHAnsi"/>
          <w:sz w:val="24"/>
          <w:szCs w:val="24"/>
        </w:rPr>
        <w:t>-2</w:t>
      </w:r>
      <w:r>
        <w:rPr>
          <w:rFonts w:asciiTheme="minorHAnsi" w:hAnsiTheme="minorHAnsi" w:cstheme="minorHAnsi"/>
          <w:sz w:val="24"/>
          <w:szCs w:val="24"/>
        </w:rPr>
        <w:t>1</w:t>
      </w:r>
      <w:r w:rsidRPr="003A75BF">
        <w:rPr>
          <w:rFonts w:asciiTheme="minorHAnsi" w:hAnsiTheme="minorHAnsi" w:cstheme="minorHAnsi"/>
          <w:sz w:val="24"/>
          <w:szCs w:val="24"/>
        </w:rPr>
        <w:t xml:space="preserve"> (Action)</w:t>
      </w:r>
    </w:p>
    <w:p w:rsidR="00D743EA" w:rsidRPr="003A75BF" w:rsidRDefault="00D743EA" w:rsidP="00D743EA">
      <w:pPr>
        <w:numPr>
          <w:ilvl w:val="0"/>
          <w:numId w:val="3"/>
        </w:numPr>
        <w:rPr>
          <w:rFonts w:asciiTheme="minorHAnsi" w:hAnsiTheme="minorHAnsi" w:cstheme="minorHAnsi"/>
          <w:sz w:val="24"/>
          <w:szCs w:val="24"/>
        </w:rPr>
      </w:pPr>
      <w:r w:rsidRPr="003A75BF">
        <w:rPr>
          <w:rFonts w:asciiTheme="minorHAnsi" w:hAnsiTheme="minorHAnsi" w:cstheme="minorHAnsi"/>
          <w:sz w:val="24"/>
          <w:szCs w:val="24"/>
        </w:rPr>
        <w:t>FOIA</w:t>
      </w:r>
      <w:r>
        <w:rPr>
          <w:rFonts w:asciiTheme="minorHAnsi" w:hAnsiTheme="minorHAnsi" w:cstheme="minorHAnsi"/>
          <w:sz w:val="24"/>
          <w:szCs w:val="24"/>
        </w:rPr>
        <w:t xml:space="preserve"> / OMA</w:t>
      </w:r>
      <w:r w:rsidRPr="003A75BF">
        <w:rPr>
          <w:rFonts w:asciiTheme="minorHAnsi" w:hAnsiTheme="minorHAnsi" w:cstheme="minorHAnsi"/>
          <w:sz w:val="24"/>
          <w:szCs w:val="24"/>
        </w:rPr>
        <w:t xml:space="preserve"> Training (Informational)</w:t>
      </w:r>
    </w:p>
    <w:p w:rsidR="00D743EA" w:rsidRPr="00726735" w:rsidRDefault="00D743EA" w:rsidP="00D743EA">
      <w:pPr>
        <w:numPr>
          <w:ilvl w:val="0"/>
          <w:numId w:val="3"/>
        </w:numPr>
        <w:rPr>
          <w:rFonts w:asciiTheme="minorHAnsi" w:hAnsiTheme="minorHAnsi" w:cstheme="minorHAnsi"/>
          <w:sz w:val="24"/>
          <w:szCs w:val="24"/>
        </w:rPr>
      </w:pPr>
      <w:r w:rsidRPr="00726735">
        <w:rPr>
          <w:rFonts w:asciiTheme="minorHAnsi" w:hAnsiTheme="minorHAnsi" w:cstheme="minorHAnsi"/>
          <w:sz w:val="24"/>
          <w:szCs w:val="24"/>
        </w:rPr>
        <w:t xml:space="preserve">Board review for PCG of </w:t>
      </w:r>
      <w:r w:rsidRPr="00726735">
        <w:rPr>
          <w:rFonts w:asciiTheme="minorHAnsi" w:hAnsiTheme="minorHAnsi" w:cstheme="minorHAnsi"/>
          <w:snapToGrid w:val="0"/>
          <w:sz w:val="24"/>
          <w:szCs w:val="24"/>
        </w:rPr>
        <w:t xml:space="preserve">Serving our public 4.0 Standards for Illinois Public Libraries Ch </w:t>
      </w:r>
      <w:r>
        <w:rPr>
          <w:rFonts w:asciiTheme="minorHAnsi" w:hAnsiTheme="minorHAnsi" w:cstheme="minorHAnsi"/>
          <w:snapToGrid w:val="0"/>
          <w:sz w:val="24"/>
          <w:szCs w:val="24"/>
        </w:rPr>
        <w:t>11</w:t>
      </w:r>
      <w:r w:rsidRPr="00726735">
        <w:rPr>
          <w:rFonts w:asciiTheme="minorHAnsi" w:hAnsiTheme="minorHAnsi" w:cstheme="minorHAnsi"/>
          <w:snapToGrid w:val="0"/>
          <w:sz w:val="24"/>
          <w:szCs w:val="24"/>
        </w:rPr>
        <w:t xml:space="preserve">. </w:t>
      </w:r>
      <w:r w:rsidRPr="00726735">
        <w:rPr>
          <w:rFonts w:asciiTheme="minorHAnsi" w:hAnsiTheme="minorHAnsi" w:cstheme="minorHAnsi"/>
        </w:rPr>
        <w:t xml:space="preserve"> (</w:t>
      </w:r>
      <w:r w:rsidRPr="00726735">
        <w:rPr>
          <w:rFonts w:asciiTheme="minorHAnsi" w:hAnsiTheme="minorHAnsi" w:cstheme="minorHAnsi"/>
          <w:sz w:val="24"/>
          <w:szCs w:val="24"/>
        </w:rPr>
        <w:t xml:space="preserve">Informational) </w:t>
      </w:r>
    </w:p>
    <w:p w:rsidR="00D743EA" w:rsidRPr="00726735" w:rsidRDefault="00D743EA" w:rsidP="00D743EA">
      <w:pPr>
        <w:rPr>
          <w:rFonts w:asciiTheme="minorHAnsi" w:hAnsiTheme="minorHAnsi" w:cstheme="minorHAnsi"/>
          <w:sz w:val="24"/>
          <w:szCs w:val="24"/>
        </w:rPr>
      </w:pPr>
    </w:p>
    <w:p w:rsidR="00D743EA" w:rsidRPr="00726735" w:rsidRDefault="00D743EA" w:rsidP="00D743EA">
      <w:pPr>
        <w:numPr>
          <w:ilvl w:val="0"/>
          <w:numId w:val="3"/>
        </w:numPr>
        <w:rPr>
          <w:rFonts w:asciiTheme="minorHAnsi" w:hAnsiTheme="minorHAnsi" w:cstheme="minorHAnsi"/>
          <w:sz w:val="24"/>
          <w:szCs w:val="24"/>
        </w:rPr>
      </w:pPr>
      <w:r w:rsidRPr="00726735">
        <w:rPr>
          <w:rFonts w:asciiTheme="minorHAnsi" w:hAnsiTheme="minorHAnsi" w:cstheme="minorHAnsi"/>
          <w:sz w:val="24"/>
          <w:szCs w:val="24"/>
        </w:rPr>
        <w:t>Executive Session:  5 ILCS 120/2 (c)(1):  The appointment, employment, compensation, discipline, performance, or dismissal of specific employees of the public body or legal counsel, including hearing testimony on a complaint lodged against an employee or against legal counsel to determine its validity.</w:t>
      </w:r>
    </w:p>
    <w:p w:rsidR="00D743EA" w:rsidRPr="00726735" w:rsidRDefault="00D743EA" w:rsidP="00D743EA">
      <w:pPr>
        <w:ind w:left="720" w:hanging="720"/>
        <w:rPr>
          <w:rFonts w:asciiTheme="minorHAnsi" w:hAnsiTheme="minorHAnsi" w:cstheme="minorHAnsi"/>
          <w:b/>
          <w:sz w:val="24"/>
          <w:szCs w:val="24"/>
        </w:rPr>
      </w:pPr>
    </w:p>
    <w:p w:rsidR="00D743EA" w:rsidRPr="00726735" w:rsidRDefault="00D743EA" w:rsidP="00D743EA">
      <w:pPr>
        <w:ind w:left="720" w:hanging="720"/>
        <w:rPr>
          <w:rFonts w:asciiTheme="minorHAnsi" w:hAnsiTheme="minorHAnsi" w:cstheme="minorHAnsi"/>
          <w:b/>
          <w:sz w:val="24"/>
          <w:szCs w:val="24"/>
        </w:rPr>
      </w:pPr>
      <w:r w:rsidRPr="00726735">
        <w:rPr>
          <w:rFonts w:asciiTheme="minorHAnsi" w:hAnsiTheme="minorHAnsi" w:cstheme="minorHAnsi"/>
          <w:b/>
          <w:sz w:val="24"/>
          <w:szCs w:val="24"/>
        </w:rPr>
        <w:t>PUBLIC DISCUSSION</w:t>
      </w:r>
    </w:p>
    <w:p w:rsidR="00D743EA" w:rsidRPr="00726735" w:rsidRDefault="00D743EA" w:rsidP="00D743EA">
      <w:pPr>
        <w:ind w:left="720" w:hanging="720"/>
        <w:rPr>
          <w:rFonts w:asciiTheme="minorHAnsi" w:hAnsiTheme="minorHAnsi" w:cstheme="minorHAnsi"/>
          <w:color w:val="3366FF"/>
        </w:rPr>
      </w:pPr>
      <w:r w:rsidRPr="00726735">
        <w:rPr>
          <w:rFonts w:asciiTheme="minorHAnsi" w:hAnsiTheme="minorHAnsi" w:cstheme="minorHAnsi"/>
          <w:sz w:val="24"/>
          <w:szCs w:val="24"/>
        </w:rPr>
        <w:lastRenderedPageBreak/>
        <w:tab/>
      </w:r>
      <w:r w:rsidRPr="00726735">
        <w:rPr>
          <w:rFonts w:asciiTheme="minorHAnsi" w:hAnsiTheme="minorHAnsi" w:cstheme="minorHAnsi"/>
          <w:color w:val="3366FF"/>
        </w:rPr>
        <w:t>MEMBERS OF THE PUBLIC ARE INVITED TO SPEAK TO THE BOARD. COMMENTS ARE TO BE LIMITED TO THREE MINUTES OR LESS. DUE TO OPEN MEETINGS ACT RESTRICTIONS, ACTIONS MAY NOT BE TAKEN ON ITEMS NOT ALREADY ON THE AGENDA, BUT ACTION MAY BE DEFERRED TO A LATER BOARD MEETING.</w:t>
      </w:r>
    </w:p>
    <w:p w:rsidR="00D743EA" w:rsidRPr="00726735" w:rsidRDefault="00D743EA" w:rsidP="00D743EA">
      <w:pPr>
        <w:ind w:left="720" w:hanging="720"/>
        <w:rPr>
          <w:rFonts w:asciiTheme="minorHAnsi" w:hAnsiTheme="minorHAnsi" w:cstheme="minorHAnsi"/>
          <w:color w:val="3366FF"/>
        </w:rPr>
      </w:pPr>
    </w:p>
    <w:p w:rsidR="00D743EA" w:rsidRPr="00726735" w:rsidRDefault="00D743EA" w:rsidP="00D743EA">
      <w:pPr>
        <w:rPr>
          <w:rFonts w:asciiTheme="minorHAnsi" w:hAnsiTheme="minorHAnsi" w:cstheme="minorHAnsi"/>
          <w:sz w:val="16"/>
          <w:szCs w:val="16"/>
        </w:rPr>
      </w:pPr>
      <w:r w:rsidRPr="00726735">
        <w:rPr>
          <w:rFonts w:asciiTheme="minorHAnsi" w:hAnsiTheme="minorHAnsi" w:cstheme="minorHAnsi"/>
          <w:b/>
          <w:sz w:val="24"/>
          <w:szCs w:val="24"/>
        </w:rPr>
        <w:t>ADJOURNMENT</w:t>
      </w:r>
    </w:p>
    <w:p w:rsidR="00D743EA" w:rsidRPr="00726735" w:rsidRDefault="00D743EA" w:rsidP="00D743EA">
      <w:pPr>
        <w:rPr>
          <w:rFonts w:asciiTheme="minorHAnsi" w:hAnsiTheme="minorHAnsi" w:cstheme="minorHAnsi"/>
          <w:sz w:val="24"/>
          <w:szCs w:val="24"/>
        </w:rPr>
      </w:pPr>
      <w:r w:rsidRPr="00726735">
        <w:rPr>
          <w:rFonts w:asciiTheme="minorHAnsi" w:hAnsiTheme="minorHAnsi" w:cstheme="minorHAnsi"/>
          <w:sz w:val="24"/>
          <w:szCs w:val="24"/>
        </w:rPr>
        <w:tab/>
        <w:t>The next Board meeting is scheduled for November 1</w:t>
      </w:r>
      <w:r>
        <w:rPr>
          <w:rFonts w:asciiTheme="minorHAnsi" w:hAnsiTheme="minorHAnsi" w:cstheme="minorHAnsi"/>
          <w:sz w:val="24"/>
          <w:szCs w:val="24"/>
        </w:rPr>
        <w:t>8</w:t>
      </w:r>
      <w:r w:rsidRPr="00726735">
        <w:rPr>
          <w:rFonts w:asciiTheme="minorHAnsi" w:hAnsiTheme="minorHAnsi" w:cstheme="minorHAnsi"/>
          <w:sz w:val="24"/>
          <w:szCs w:val="24"/>
        </w:rPr>
        <w:t>, 202</w:t>
      </w:r>
      <w:r>
        <w:rPr>
          <w:rFonts w:asciiTheme="minorHAnsi" w:hAnsiTheme="minorHAnsi" w:cstheme="minorHAnsi"/>
          <w:sz w:val="24"/>
          <w:szCs w:val="24"/>
        </w:rPr>
        <w:t>1</w:t>
      </w:r>
      <w:r w:rsidRPr="00726735">
        <w:rPr>
          <w:rFonts w:asciiTheme="minorHAnsi" w:hAnsiTheme="minorHAnsi" w:cstheme="minorHAnsi"/>
          <w:sz w:val="24"/>
          <w:szCs w:val="24"/>
        </w:rPr>
        <w:t>.</w:t>
      </w:r>
    </w:p>
    <w:p w:rsidR="00D743EA" w:rsidRPr="00726735" w:rsidRDefault="00D743EA" w:rsidP="00D743EA">
      <w:pPr>
        <w:rPr>
          <w:rFonts w:asciiTheme="minorHAnsi" w:hAnsiTheme="minorHAnsi" w:cstheme="minorHAnsi"/>
          <w:sz w:val="24"/>
          <w:szCs w:val="24"/>
        </w:rPr>
      </w:pPr>
    </w:p>
    <w:p w:rsidR="00D743EA" w:rsidRPr="00726735" w:rsidRDefault="00D743EA" w:rsidP="00D743EA">
      <w:pPr>
        <w:rPr>
          <w:rFonts w:asciiTheme="minorHAnsi" w:hAnsiTheme="minorHAnsi" w:cstheme="minorHAnsi"/>
          <w:color w:val="3366FF"/>
        </w:rPr>
      </w:pPr>
      <w:r w:rsidRPr="00726735">
        <w:rPr>
          <w:rFonts w:asciiTheme="minorHAnsi" w:hAnsiTheme="minorHAnsi" w:cstheme="minorHAnsi"/>
          <w:color w:val="3366FF"/>
        </w:rPr>
        <w:t>The Northlake Public Library District is subject to the requirements of the Americans with Disabilities Act of 1990. Any individuals who plan to attend and/or participate in the meeting and who require certain accommodations are requested to phone the Director at (708) 562-2301, x 11, at least five working days prior to the meeting. Thank you.</w:t>
      </w:r>
    </w:p>
    <w:p w:rsidR="00D743EA" w:rsidRPr="00726735" w:rsidRDefault="00D743EA" w:rsidP="00D743EA">
      <w:pPr>
        <w:rPr>
          <w:rFonts w:asciiTheme="minorHAnsi" w:hAnsiTheme="minorHAnsi" w:cstheme="minorHAnsi"/>
          <w:sz w:val="24"/>
          <w:szCs w:val="24"/>
        </w:rPr>
      </w:pPr>
    </w:p>
    <w:p w:rsidR="00D743EA" w:rsidRPr="00726735" w:rsidRDefault="00D743EA" w:rsidP="00D743EA">
      <w:pPr>
        <w:rPr>
          <w:rFonts w:asciiTheme="minorHAnsi" w:hAnsiTheme="minorHAnsi" w:cstheme="minorHAnsi"/>
          <w:i/>
          <w:sz w:val="24"/>
          <w:szCs w:val="24"/>
        </w:rPr>
      </w:pPr>
      <w:r w:rsidRPr="00726735">
        <w:rPr>
          <w:rFonts w:asciiTheme="minorHAnsi" w:hAnsiTheme="minorHAnsi" w:cstheme="minorHAnsi"/>
          <w:sz w:val="24"/>
          <w:szCs w:val="24"/>
        </w:rPr>
        <w:tab/>
      </w:r>
      <w:r w:rsidRPr="00726735">
        <w:rPr>
          <w:rFonts w:asciiTheme="minorHAnsi" w:hAnsiTheme="minorHAnsi" w:cstheme="minorHAnsi"/>
          <w:sz w:val="24"/>
          <w:szCs w:val="24"/>
        </w:rPr>
        <w:tab/>
      </w:r>
      <w:r w:rsidRPr="00726735">
        <w:rPr>
          <w:rFonts w:asciiTheme="minorHAnsi" w:hAnsiTheme="minorHAnsi" w:cstheme="minorHAnsi"/>
          <w:sz w:val="24"/>
          <w:szCs w:val="24"/>
        </w:rPr>
        <w:tab/>
      </w:r>
      <w:r w:rsidRPr="00726735">
        <w:rPr>
          <w:rFonts w:asciiTheme="minorHAnsi" w:hAnsiTheme="minorHAnsi" w:cstheme="minorHAnsi"/>
          <w:sz w:val="24"/>
          <w:szCs w:val="24"/>
        </w:rPr>
        <w:tab/>
      </w:r>
      <w:r w:rsidRPr="00726735">
        <w:rPr>
          <w:rFonts w:asciiTheme="minorHAnsi" w:hAnsiTheme="minorHAnsi" w:cstheme="minorHAnsi"/>
          <w:b/>
          <w:i/>
          <w:sz w:val="24"/>
          <w:szCs w:val="24"/>
        </w:rPr>
        <w:t>Originally</w:t>
      </w:r>
      <w:r w:rsidRPr="00726735">
        <w:rPr>
          <w:rFonts w:asciiTheme="minorHAnsi" w:hAnsiTheme="minorHAnsi" w:cstheme="minorHAnsi"/>
          <w:b/>
          <w:sz w:val="24"/>
          <w:szCs w:val="24"/>
        </w:rPr>
        <w:t xml:space="preserve"> </w:t>
      </w:r>
      <w:r w:rsidRPr="00726735">
        <w:rPr>
          <w:rFonts w:asciiTheme="minorHAnsi" w:hAnsiTheme="minorHAnsi" w:cstheme="minorHAnsi"/>
          <w:b/>
          <w:i/>
          <w:sz w:val="24"/>
          <w:szCs w:val="24"/>
        </w:rPr>
        <w:t xml:space="preserve">POSTED:  </w:t>
      </w:r>
      <w:r>
        <w:rPr>
          <w:rFonts w:asciiTheme="minorHAnsi" w:hAnsiTheme="minorHAnsi" w:cstheme="minorHAnsi"/>
          <w:b/>
          <w:i/>
          <w:sz w:val="24"/>
          <w:szCs w:val="24"/>
        </w:rPr>
        <w:t>5</w:t>
      </w:r>
      <w:r w:rsidRPr="00726735">
        <w:rPr>
          <w:rFonts w:asciiTheme="minorHAnsi" w:hAnsiTheme="minorHAnsi" w:cstheme="minorHAnsi"/>
          <w:b/>
          <w:i/>
          <w:sz w:val="24"/>
          <w:szCs w:val="24"/>
        </w:rPr>
        <w:t xml:space="preserve">:00 p.m., Oct. </w:t>
      </w:r>
      <w:r>
        <w:rPr>
          <w:rFonts w:asciiTheme="minorHAnsi" w:hAnsiTheme="minorHAnsi" w:cstheme="minorHAnsi"/>
          <w:b/>
          <w:i/>
          <w:sz w:val="24"/>
          <w:szCs w:val="24"/>
        </w:rPr>
        <w:t>19</w:t>
      </w:r>
      <w:r w:rsidRPr="00726735">
        <w:rPr>
          <w:rFonts w:asciiTheme="minorHAnsi" w:hAnsiTheme="minorHAnsi" w:cstheme="minorHAnsi"/>
          <w:b/>
          <w:i/>
          <w:sz w:val="24"/>
          <w:szCs w:val="24"/>
        </w:rPr>
        <w:t>, 202</w:t>
      </w:r>
      <w:r>
        <w:rPr>
          <w:rFonts w:asciiTheme="minorHAnsi" w:hAnsiTheme="minorHAnsi" w:cstheme="minorHAnsi"/>
          <w:b/>
          <w:i/>
          <w:sz w:val="24"/>
          <w:szCs w:val="24"/>
        </w:rPr>
        <w:t>1</w:t>
      </w:r>
    </w:p>
    <w:p w:rsidR="00D743EA" w:rsidRPr="00726735" w:rsidRDefault="00D743EA" w:rsidP="00D743EA">
      <w:pPr>
        <w:rPr>
          <w:rFonts w:asciiTheme="minorHAnsi" w:hAnsiTheme="minorHAnsi" w:cstheme="minorHAnsi"/>
        </w:rPr>
      </w:pPr>
    </w:p>
    <w:p w:rsidR="00D743EA" w:rsidRPr="00726735" w:rsidRDefault="00D743EA" w:rsidP="00D743EA">
      <w:pPr>
        <w:rPr>
          <w:rFonts w:asciiTheme="minorHAnsi" w:hAnsiTheme="minorHAnsi" w:cstheme="minorHAnsi"/>
        </w:rPr>
      </w:pPr>
    </w:p>
    <w:p w:rsidR="0057264C" w:rsidRDefault="0057264C"/>
    <w:sectPr w:rsidR="005726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3651EC"/>
    <w:multiLevelType w:val="hybridMultilevel"/>
    <w:tmpl w:val="72661B3E"/>
    <w:lvl w:ilvl="0" w:tplc="EFB2380E">
      <w:start w:val="1"/>
      <w:numFmt w:val="decimal"/>
      <w:lvlText w:val="%1)"/>
      <w:lvlJc w:val="left"/>
      <w:pPr>
        <w:tabs>
          <w:tab w:val="num" w:pos="1080"/>
        </w:tabs>
        <w:ind w:left="1080" w:hanging="720"/>
      </w:pPr>
      <w:rPr>
        <w:rFonts w:ascii="Times New Roman" w:eastAsia="Times New Roman" w:hAnsi="Times New Roman" w:cs="Times New Roman"/>
      </w:rPr>
    </w:lvl>
    <w:lvl w:ilvl="1" w:tplc="B8E235DC">
      <w:start w:val="1"/>
      <w:numFmt w:val="lowerLetter"/>
      <w:lvlText w:val="%2."/>
      <w:lvlJc w:val="left"/>
      <w:pPr>
        <w:tabs>
          <w:tab w:val="num" w:pos="1440"/>
        </w:tabs>
        <w:ind w:left="1440" w:hanging="360"/>
      </w:pPr>
      <w:rPr>
        <w:rFonts w:hint="default"/>
      </w:rPr>
    </w:lvl>
    <w:lvl w:ilvl="2" w:tplc="9968B50A">
      <w:start w:val="50"/>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23E668F"/>
    <w:multiLevelType w:val="hybridMultilevel"/>
    <w:tmpl w:val="D3AE41D8"/>
    <w:lvl w:ilvl="0" w:tplc="CD7A67BA">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59903F8C"/>
    <w:multiLevelType w:val="hybridMultilevel"/>
    <w:tmpl w:val="72661B3E"/>
    <w:lvl w:ilvl="0" w:tplc="EFB2380E">
      <w:start w:val="1"/>
      <w:numFmt w:val="decimal"/>
      <w:lvlText w:val="%1)"/>
      <w:lvlJc w:val="left"/>
      <w:pPr>
        <w:tabs>
          <w:tab w:val="num" w:pos="1080"/>
        </w:tabs>
        <w:ind w:left="1080" w:hanging="720"/>
      </w:pPr>
      <w:rPr>
        <w:rFonts w:ascii="Times New Roman" w:eastAsia="Times New Roman" w:hAnsi="Times New Roman" w:cs="Times New Roman"/>
      </w:rPr>
    </w:lvl>
    <w:lvl w:ilvl="1" w:tplc="B8E235DC">
      <w:start w:val="1"/>
      <w:numFmt w:val="lowerLetter"/>
      <w:lvlText w:val="%2."/>
      <w:lvlJc w:val="left"/>
      <w:pPr>
        <w:tabs>
          <w:tab w:val="num" w:pos="1440"/>
        </w:tabs>
        <w:ind w:left="1440" w:hanging="360"/>
      </w:pPr>
      <w:rPr>
        <w:rFonts w:hint="default"/>
      </w:rPr>
    </w:lvl>
    <w:lvl w:ilvl="2" w:tplc="9968B50A">
      <w:start w:val="50"/>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3EA"/>
    <w:rsid w:val="0057264C"/>
    <w:rsid w:val="00AD524A"/>
    <w:rsid w:val="00BB4EE7"/>
    <w:rsid w:val="00D74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23A8B"/>
  <w15:chartTrackingRefBased/>
  <w15:docId w15:val="{B4D2812F-3DC1-4226-B1F1-BFB80843C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43EA"/>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D743EA"/>
    <w:pPr>
      <w:keepNext/>
      <w:widowControl w:val="0"/>
      <w:outlineLvl w:val="2"/>
    </w:pPr>
    <w:rPr>
      <w:b/>
      <w:snapToGrid w:val="0"/>
      <w:sz w:val="24"/>
      <w:u w:val="single"/>
    </w:rPr>
  </w:style>
  <w:style w:type="paragraph" w:styleId="Heading8">
    <w:name w:val="heading 8"/>
    <w:basedOn w:val="Normal"/>
    <w:next w:val="Normal"/>
    <w:link w:val="Heading8Char"/>
    <w:uiPriority w:val="9"/>
    <w:unhideWhenUsed/>
    <w:qFormat/>
    <w:rsid w:val="00D743E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743EA"/>
    <w:rPr>
      <w:rFonts w:ascii="Times New Roman" w:eastAsia="Times New Roman" w:hAnsi="Times New Roman" w:cs="Times New Roman"/>
      <w:b/>
      <w:snapToGrid w:val="0"/>
      <w:sz w:val="24"/>
      <w:szCs w:val="20"/>
      <w:u w:val="single"/>
    </w:rPr>
  </w:style>
  <w:style w:type="character" w:customStyle="1" w:styleId="Heading8Char">
    <w:name w:val="Heading 8 Char"/>
    <w:basedOn w:val="DefaultParagraphFont"/>
    <w:link w:val="Heading8"/>
    <w:uiPriority w:val="9"/>
    <w:rsid w:val="00D743EA"/>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34"/>
    <w:qFormat/>
    <w:rsid w:val="00D743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8777</TotalTime>
  <Pages>2</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Bartnik</dc:creator>
  <cp:keywords/>
  <dc:description/>
  <cp:lastModifiedBy>Laura Bartnik</cp:lastModifiedBy>
  <cp:revision>3</cp:revision>
  <dcterms:created xsi:type="dcterms:W3CDTF">2021-09-27T14:17:00Z</dcterms:created>
  <dcterms:modified xsi:type="dcterms:W3CDTF">2021-10-18T20:30:00Z</dcterms:modified>
</cp:coreProperties>
</file>